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173C" w14:paraId="7EA15651" w14:textId="77777777" w:rsidTr="145A2308">
        <w:tc>
          <w:tcPr>
            <w:tcW w:w="10456" w:type="dxa"/>
          </w:tcPr>
          <w:p w14:paraId="28346F5F" w14:textId="407F492A" w:rsidR="00FD173C" w:rsidRPr="00FD173C" w:rsidRDefault="00FD173C" w:rsidP="00D03E7F">
            <w:pPr>
              <w:rPr>
                <w:b/>
                <w:bCs/>
              </w:rPr>
            </w:pPr>
            <w:r>
              <w:t xml:space="preserve">Week commencing </w:t>
            </w:r>
            <w:r w:rsidR="007F17AA">
              <w:t>19</w:t>
            </w:r>
            <w:r>
              <w:t>/</w:t>
            </w:r>
            <w:r w:rsidR="001E570F">
              <w:t>10/</w:t>
            </w:r>
            <w:r>
              <w:t xml:space="preserve">2020. </w:t>
            </w:r>
            <w:r w:rsidRPr="145A2308">
              <w:rPr>
                <w:b/>
                <w:bCs/>
              </w:rPr>
              <w:t xml:space="preserve">Lesson </w:t>
            </w:r>
            <w:r w:rsidR="00D03E7F">
              <w:rPr>
                <w:b/>
                <w:bCs/>
              </w:rPr>
              <w:t>3</w:t>
            </w:r>
            <w:r w:rsidR="007F17AA" w:rsidRPr="145A2308">
              <w:rPr>
                <w:b/>
                <w:bCs/>
              </w:rPr>
              <w:t xml:space="preserve">: </w:t>
            </w:r>
            <w:r w:rsidR="00D03E7F">
              <w:rPr>
                <w:b/>
                <w:bCs/>
              </w:rPr>
              <w:t>Influential Character</w:t>
            </w:r>
          </w:p>
        </w:tc>
        <w:bookmarkStart w:id="0" w:name="_GoBack"/>
        <w:bookmarkEnd w:id="0"/>
      </w:tr>
      <w:tr w:rsidR="00FD173C" w14:paraId="2828D774" w14:textId="77777777" w:rsidTr="145A2308">
        <w:tc>
          <w:tcPr>
            <w:tcW w:w="10456" w:type="dxa"/>
          </w:tcPr>
          <w:p w14:paraId="311906DB" w14:textId="13F8E961" w:rsidR="00FD173C" w:rsidRPr="007F17AA" w:rsidRDefault="00FD173C" w:rsidP="007F17AA">
            <w:pPr>
              <w:rPr>
                <w:b/>
              </w:rPr>
            </w:pPr>
            <w:r w:rsidRPr="145A2308">
              <w:rPr>
                <w:b/>
                <w:bCs/>
              </w:rPr>
              <w:t xml:space="preserve">Email all work to </w:t>
            </w:r>
            <w:r w:rsidR="007F17AA" w:rsidRPr="145A230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homelearning@astreadearne.org</w:t>
            </w:r>
            <w:r>
              <w:rPr>
                <w:noProof/>
                <w:lang w:eastAsia="en-GB"/>
              </w:rPr>
              <w:drawing>
                <wp:inline distT="0" distB="0" distL="0" distR="0" wp14:anchorId="3B8D8F8E" wp14:editId="1ABB997B">
                  <wp:extent cx="6296025" cy="3543300"/>
                  <wp:effectExtent l="0" t="0" r="9525" b="0"/>
                  <wp:docPr id="2" name="id-D8982044-F578-47DF-BDF9-40C6B07CDBF4" descr="Image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-D8982044-F578-47DF-BDF9-40C6B07CDBF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73C" w14:paraId="228BB5D0" w14:textId="77777777" w:rsidTr="145A2308">
        <w:tc>
          <w:tcPr>
            <w:tcW w:w="10456" w:type="dxa"/>
          </w:tcPr>
          <w:p w14:paraId="41DE3317" w14:textId="77777777" w:rsidR="00FD173C" w:rsidRDefault="00FD173C" w:rsidP="00BC5F50">
            <w:r w:rsidRPr="00542B2B">
              <w:rPr>
                <w:noProof/>
                <w:lang w:eastAsia="en-GB"/>
              </w:rPr>
              <w:drawing>
                <wp:inline distT="0" distB="0" distL="0" distR="0" wp14:anchorId="79FC8F7A" wp14:editId="69193E11">
                  <wp:extent cx="2692400" cy="606773"/>
                  <wp:effectExtent l="0" t="0" r="0" b="3175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48"/>
                          <a:stretch/>
                        </pic:blipFill>
                        <pic:spPr bwMode="auto">
                          <a:xfrm>
                            <a:off x="0" y="0"/>
                            <a:ext cx="2745429" cy="61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ACACE" w14:textId="79D1FA3D" w:rsidR="00FD173C" w:rsidRDefault="00FD173C" w:rsidP="00BC5F50"/>
          <w:p w14:paraId="3375504C" w14:textId="5E14F697" w:rsidR="00051B33" w:rsidRDefault="00051B33" w:rsidP="00051B33">
            <w:pPr>
              <w:rPr>
                <w:rFonts w:ascii="Calibri" w:eastAsia="Calibri" w:hAnsi="Calibri" w:cs="Calibri"/>
                <w:color w:val="111111"/>
              </w:rPr>
            </w:pPr>
            <w:r>
              <w:rPr>
                <w:rFonts w:ascii="Calibri" w:eastAsia="Calibri" w:hAnsi="Calibri" w:cs="Calibri"/>
                <w:color w:val="111111"/>
              </w:rPr>
              <w:t>Read: The Useful Haunting” – see resource.</w:t>
            </w:r>
          </w:p>
          <w:p w14:paraId="6544EBCD" w14:textId="2016F55C" w:rsidR="00051B33" w:rsidRDefault="00051B33" w:rsidP="00051B33">
            <w:pPr>
              <w:rPr>
                <w:rFonts w:ascii="Calibri" w:eastAsia="Calibri" w:hAnsi="Calibri" w:cs="Calibri"/>
                <w:color w:val="111111"/>
              </w:rPr>
            </w:pPr>
          </w:p>
          <w:p w14:paraId="2BCF94C1" w14:textId="785FF325" w:rsidR="00051B33" w:rsidRDefault="00051B33" w:rsidP="00051B33">
            <w:pPr>
              <w:rPr>
                <w:rFonts w:ascii="Calibri" w:eastAsia="Calibri" w:hAnsi="Calibri" w:cs="Calibri"/>
                <w:color w:val="111111"/>
              </w:rPr>
            </w:pPr>
            <w:r>
              <w:rPr>
                <w:rFonts w:ascii="Calibri" w:eastAsia="Calibri" w:hAnsi="Calibri" w:cs="Calibri"/>
                <w:color w:val="111111"/>
              </w:rPr>
              <w:t>Label emotive language, evidence, direct address, rhetorical question, triple, repetition, short sentences, counter argument</w:t>
            </w:r>
          </w:p>
          <w:p w14:paraId="00B45E21" w14:textId="2DC11E70" w:rsidR="000B3E38" w:rsidRDefault="000B3E38" w:rsidP="000B3E38"/>
        </w:tc>
      </w:tr>
      <w:tr w:rsidR="00FD173C" w14:paraId="6863DC6A" w14:textId="77777777" w:rsidTr="145A2308">
        <w:tc>
          <w:tcPr>
            <w:tcW w:w="10456" w:type="dxa"/>
          </w:tcPr>
          <w:p w14:paraId="7137C8EF" w14:textId="6B0927AB" w:rsidR="00051B33" w:rsidRDefault="00905D4A" w:rsidP="00051B33">
            <w:pPr>
              <w:rPr>
                <w:rFonts w:ascii="Calibri" w:eastAsia="Calibri" w:hAnsi="Calibri" w:cs="Calibri"/>
                <w:color w:val="111111"/>
              </w:rPr>
            </w:pPr>
            <w:r w:rsidRPr="007A648F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86F1108" wp14:editId="5A65B9F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45085</wp:posOffset>
                  </wp:positionV>
                  <wp:extent cx="1010563" cy="1585840"/>
                  <wp:effectExtent l="0" t="0" r="0" b="0"/>
                  <wp:wrapSquare wrapText="bothSides"/>
                  <wp:docPr id="20832102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563" cy="158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850028" w14:textId="1E7BAC71" w:rsidR="00051B33" w:rsidRPr="007A648F" w:rsidRDefault="00051B33" w:rsidP="00051B33">
            <w:pPr>
              <w:rPr>
                <w:rFonts w:ascii="Calibri" w:eastAsia="Calibri" w:hAnsi="Calibri" w:cs="Calibri"/>
                <w:color w:val="111111"/>
              </w:rPr>
            </w:pPr>
            <w:r>
              <w:rPr>
                <w:rFonts w:ascii="Calibri" w:eastAsia="Calibri" w:hAnsi="Calibri" w:cs="Calibri"/>
                <w:color w:val="111111"/>
              </w:rPr>
              <w:t>Discussion:  How far do you agree that Marley is the most influential character for Scrooge?</w:t>
            </w:r>
          </w:p>
        </w:tc>
      </w:tr>
      <w:tr w:rsidR="145A2308" w14:paraId="4557CF50" w14:textId="77777777" w:rsidTr="145A2308">
        <w:tc>
          <w:tcPr>
            <w:tcW w:w="10456" w:type="dxa"/>
          </w:tcPr>
          <w:p w14:paraId="51C8C510" w14:textId="6CB6E05E" w:rsidR="008147AC" w:rsidRPr="00897D1C" w:rsidRDefault="00897D1C" w:rsidP="145A230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FB0A60B" wp14:editId="41F6A2D5">
                  <wp:simplePos x="0" y="0"/>
                  <wp:positionH relativeFrom="column">
                    <wp:posOffset>5557520</wp:posOffset>
                  </wp:positionH>
                  <wp:positionV relativeFrom="paragraph">
                    <wp:posOffset>46355</wp:posOffset>
                  </wp:positionV>
                  <wp:extent cx="809625" cy="795020"/>
                  <wp:effectExtent l="0" t="0" r="9525" b="5080"/>
                  <wp:wrapTight wrapText="bothSides">
                    <wp:wrapPolygon edited="0">
                      <wp:start x="0" y="0"/>
                      <wp:lineTo x="0" y="21220"/>
                      <wp:lineTo x="21346" y="21220"/>
                      <wp:lineTo x="213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64" t="13414" r="28723" b="11726"/>
                          <a:stretch/>
                        </pic:blipFill>
                        <pic:spPr bwMode="auto">
                          <a:xfrm>
                            <a:off x="0" y="0"/>
                            <a:ext cx="809625" cy="79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Read Stave 2 of </w:t>
            </w:r>
            <w:r>
              <w:rPr>
                <w:i/>
                <w:noProof/>
                <w:lang w:eastAsia="en-GB"/>
              </w:rPr>
              <w:t xml:space="preserve">A Christmas Carol </w:t>
            </w:r>
            <w:r w:rsidR="000B3E38">
              <w:rPr>
                <w:noProof/>
                <w:lang w:eastAsia="en-GB"/>
              </w:rPr>
              <w:t xml:space="preserve">from </w:t>
            </w:r>
            <w:r w:rsidR="000B3E38">
              <w:t>the end of Fezziwig’s Christmas party when the Ghost tells Scrooge, “My time grows short,” observed the Spirit. “Quick!”</w:t>
            </w:r>
            <w:r w:rsidR="00051B33">
              <w:t xml:space="preserve"> to the end of the chapter.</w:t>
            </w:r>
          </w:p>
          <w:p w14:paraId="0B98AE58" w14:textId="4C794313" w:rsidR="00897D1C" w:rsidRDefault="000B3E38" w:rsidP="145A2308">
            <w:pPr>
              <w:rPr>
                <w:b/>
                <w:bCs/>
                <w:i/>
              </w:rPr>
            </w:pPr>
            <w:r w:rsidRPr="0017379D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2DD13E4" wp14:editId="15E0E152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147320</wp:posOffset>
                  </wp:positionV>
                  <wp:extent cx="2364740" cy="354965"/>
                  <wp:effectExtent l="0" t="0" r="0" b="6985"/>
                  <wp:wrapTight wrapText="bothSides">
                    <wp:wrapPolygon edited="0">
                      <wp:start x="0" y="0"/>
                      <wp:lineTo x="0" y="20866"/>
                      <wp:lineTo x="21403" y="20866"/>
                      <wp:lineTo x="21403" y="0"/>
                      <wp:lineTo x="0" y="0"/>
                    </wp:wrapPolygon>
                  </wp:wrapTight>
                  <wp:docPr id="3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3C73E1-DE2D-431F-BC15-1FC07E2334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93C73E1-DE2D-431F-BC15-1FC07E2334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354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E0FA96" w14:textId="7DFB0A80" w:rsidR="00897D1C" w:rsidRDefault="00897D1C" w:rsidP="145A2308">
            <w:pPr>
              <w:rPr>
                <w:b/>
                <w:bCs/>
                <w:i/>
              </w:rPr>
            </w:pPr>
          </w:p>
          <w:p w14:paraId="7A622C41" w14:textId="1A625D98" w:rsidR="00897D1C" w:rsidRDefault="00897D1C" w:rsidP="145A2308">
            <w:pPr>
              <w:rPr>
                <w:b/>
                <w:bCs/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D4599A5" wp14:editId="0906AD7C">
                  <wp:simplePos x="0" y="0"/>
                  <wp:positionH relativeFrom="margin">
                    <wp:posOffset>2909570</wp:posOffset>
                  </wp:positionH>
                  <wp:positionV relativeFrom="paragraph">
                    <wp:posOffset>173355</wp:posOffset>
                  </wp:positionV>
                  <wp:extent cx="762000" cy="753110"/>
                  <wp:effectExtent l="0" t="0" r="0" b="8890"/>
                  <wp:wrapTight wrapText="bothSides">
                    <wp:wrapPolygon edited="0">
                      <wp:start x="0" y="0"/>
                      <wp:lineTo x="0" y="21309"/>
                      <wp:lineTo x="21060" y="21309"/>
                      <wp:lineTo x="21060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51" t="12980" r="28723" b="12593"/>
                          <a:stretch/>
                        </pic:blipFill>
                        <pic:spPr bwMode="auto">
                          <a:xfrm>
                            <a:off x="0" y="0"/>
                            <a:ext cx="762000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ABF417" w14:textId="2A86592F" w:rsidR="00897D1C" w:rsidRDefault="00897D1C" w:rsidP="145A2308">
            <w:pPr>
              <w:rPr>
                <w:b/>
                <w:bCs/>
                <w:i/>
              </w:rPr>
            </w:pPr>
          </w:p>
          <w:p w14:paraId="7E1B2395" w14:textId="2472BF17" w:rsidR="00897D1C" w:rsidRDefault="00897D1C" w:rsidP="145A2308">
            <w:pPr>
              <w:rPr>
                <w:b/>
                <w:bCs/>
                <w:i/>
              </w:rPr>
            </w:pPr>
          </w:p>
          <w:p w14:paraId="10F21DF7" w14:textId="6F30B82A" w:rsidR="00897D1C" w:rsidRDefault="00897D1C" w:rsidP="145A2308">
            <w:pPr>
              <w:rPr>
                <w:bCs/>
              </w:rPr>
            </w:pPr>
            <w:r w:rsidRPr="00897D1C">
              <w:rPr>
                <w:bCs/>
              </w:rPr>
              <w:t xml:space="preserve">You can also listen to a reading of it here:  </w:t>
            </w:r>
          </w:p>
          <w:p w14:paraId="3B1617FF" w14:textId="0FE3A510" w:rsidR="000B3E38" w:rsidRDefault="000B3E38" w:rsidP="145A2308">
            <w:pPr>
              <w:rPr>
                <w:bCs/>
              </w:rPr>
            </w:pPr>
          </w:p>
          <w:p w14:paraId="2B40033F" w14:textId="51C956B6" w:rsidR="000B3E38" w:rsidRDefault="000B3E38" w:rsidP="145A2308">
            <w:pPr>
              <w:rPr>
                <w:bCs/>
              </w:rPr>
            </w:pPr>
          </w:p>
          <w:p w14:paraId="34106141" w14:textId="13FFC4A3" w:rsidR="000B3E38" w:rsidRDefault="000B3E38" w:rsidP="145A2308">
            <w:pPr>
              <w:rPr>
                <w:bCs/>
              </w:rPr>
            </w:pPr>
          </w:p>
          <w:p w14:paraId="56274DCC" w14:textId="3CE067DF" w:rsidR="00051B33" w:rsidRDefault="00051B33" w:rsidP="145A2308">
            <w:pPr>
              <w:rPr>
                <w:bCs/>
              </w:rPr>
            </w:pPr>
          </w:p>
          <w:p w14:paraId="07FDAAE9" w14:textId="77777777" w:rsidR="00051B33" w:rsidRDefault="00051B33" w:rsidP="145A2308">
            <w:pPr>
              <w:rPr>
                <w:bCs/>
              </w:rPr>
            </w:pPr>
          </w:p>
          <w:p w14:paraId="78CC2532" w14:textId="77777777" w:rsidR="00051B33" w:rsidRPr="00897D1C" w:rsidRDefault="00051B33" w:rsidP="145A2308">
            <w:pPr>
              <w:rPr>
                <w:bCs/>
              </w:rPr>
            </w:pPr>
          </w:p>
          <w:p w14:paraId="542A108F" w14:textId="1E6F981A" w:rsidR="41EB1FE3" w:rsidRDefault="41EB1FE3" w:rsidP="145A2308">
            <w:pPr>
              <w:rPr>
                <w:b/>
                <w:bCs/>
              </w:rPr>
            </w:pPr>
          </w:p>
        </w:tc>
      </w:tr>
      <w:tr w:rsidR="006A337B" w14:paraId="252353D9" w14:textId="77777777" w:rsidTr="145A2308">
        <w:tc>
          <w:tcPr>
            <w:tcW w:w="10456" w:type="dxa"/>
          </w:tcPr>
          <w:p w14:paraId="45252CD9" w14:textId="1E30AD68" w:rsidR="006A337B" w:rsidRDefault="006A337B" w:rsidP="00C14899">
            <w:pPr>
              <w:rPr>
                <w:b/>
                <w:bCs/>
              </w:rPr>
            </w:pPr>
          </w:p>
          <w:p w14:paraId="3B16DC86" w14:textId="5300AB89" w:rsidR="00051B33" w:rsidRDefault="00051B33" w:rsidP="00530167">
            <w:r>
              <w:t xml:space="preserve">Write a persuasive speech, that argues for Little Fan, Belle or Fezziwig as the most influential character to Scrooge in Stave Two. </w:t>
            </w:r>
          </w:p>
          <w:p w14:paraId="5BC18EFE" w14:textId="173EC595" w:rsidR="0038641F" w:rsidRDefault="0038641F" w:rsidP="00530167"/>
          <w:p w14:paraId="5E2E98E7" w14:textId="58968FBF" w:rsidR="0038641F" w:rsidRDefault="0038641F" w:rsidP="00530167">
            <w:r>
              <w:t>Use “The Useful Haunting” as an example of how to write.</w:t>
            </w:r>
          </w:p>
          <w:p w14:paraId="41A1DF4F" w14:textId="77777777" w:rsidR="00051B33" w:rsidRDefault="00051B33" w:rsidP="00530167"/>
          <w:p w14:paraId="063A92E4" w14:textId="77777777" w:rsidR="00051B33" w:rsidRDefault="00051B33" w:rsidP="00530167">
            <w:r>
              <w:t>Include some of the following devices:</w:t>
            </w:r>
          </w:p>
          <w:p w14:paraId="25E45A27" w14:textId="1C4AE331" w:rsidR="00AB6460" w:rsidRPr="000B3E38" w:rsidRDefault="00051B33" w:rsidP="00051B33">
            <w:r>
              <w:t xml:space="preserve">Emotive language, evidence, direct address, rhetorical question, triple, repetition, short sentences and counter argument. </w:t>
            </w:r>
            <w:r w:rsidR="000B3E38" w:rsidRPr="00DA3D5F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C3FDE32" wp14:editId="4F9B4E2D">
                  <wp:simplePos x="0" y="0"/>
                  <wp:positionH relativeFrom="column">
                    <wp:posOffset>4421264</wp:posOffset>
                  </wp:positionH>
                  <wp:positionV relativeFrom="paragraph">
                    <wp:posOffset>45326</wp:posOffset>
                  </wp:positionV>
                  <wp:extent cx="1985645" cy="733425"/>
                  <wp:effectExtent l="0" t="0" r="0" b="0"/>
                  <wp:wrapTight wrapText="bothSides">
                    <wp:wrapPolygon edited="0">
                      <wp:start x="622" y="1683"/>
                      <wp:lineTo x="622" y="12904"/>
                      <wp:lineTo x="1451" y="19075"/>
                      <wp:lineTo x="1658" y="20197"/>
                      <wp:lineTo x="19065" y="20197"/>
                      <wp:lineTo x="19479" y="19075"/>
                      <wp:lineTo x="20516" y="13465"/>
                      <wp:lineTo x="20516" y="1683"/>
                      <wp:lineTo x="622" y="1683"/>
                    </wp:wrapPolygon>
                  </wp:wrapTight>
                  <wp:docPr id="7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A53FCE-7A8E-4858-81EE-E7335C4995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>
                            <a:extLst>
                              <a:ext uri="{FF2B5EF4-FFF2-40B4-BE49-F238E27FC236}">
                                <a16:creationId xmlns:a16="http://schemas.microsoft.com/office/drawing/2014/main" id="{36A53FCE-7A8E-4858-81EE-E7335C4995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473EAE" w14:textId="596C2004" w:rsidR="00530167" w:rsidRDefault="00BE0DDD" w:rsidP="00530167">
            <w:r>
              <w:t xml:space="preserve"> </w:t>
            </w:r>
          </w:p>
          <w:p w14:paraId="41243573" w14:textId="2195554B" w:rsidR="00530167" w:rsidRDefault="00530167" w:rsidP="00530167"/>
        </w:tc>
      </w:tr>
      <w:tr w:rsidR="006A337B" w:rsidRPr="002F6202" w14:paraId="3A6FD2B7" w14:textId="77777777" w:rsidTr="145A2308">
        <w:tc>
          <w:tcPr>
            <w:tcW w:w="10456" w:type="dxa"/>
          </w:tcPr>
          <w:p w14:paraId="00637857" w14:textId="77777777" w:rsidR="006A337B" w:rsidRPr="002F6202" w:rsidRDefault="004D600D" w:rsidP="004D600D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CA306CA" wp14:editId="292348C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189186</wp:posOffset>
                  </wp:positionV>
                  <wp:extent cx="6305550" cy="594045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535" y="20791"/>
                      <wp:lineTo x="21535" y="0"/>
                      <wp:lineTo x="0" y="0"/>
                    </wp:wrapPolygon>
                  </wp:wrapTight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id="{7ED0A1EB-7164-4EAF-A5D6-4442839B2F05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0" cy="59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1DF141" w14:textId="77777777" w:rsidR="00650F41" w:rsidRDefault="00650F41" w:rsidP="00C53C52"/>
          <w:p w14:paraId="2B58C90D" w14:textId="732E61B7" w:rsidR="000B3E38" w:rsidRDefault="00051B33" w:rsidP="000B3E38">
            <w:pPr>
              <w:widowControl w:val="0"/>
              <w:rPr>
                <w:b/>
              </w:rPr>
            </w:pPr>
            <w:r>
              <w:rPr>
                <w:b/>
              </w:rPr>
              <w:t>In the margin annotate where you have used persuasive devices:</w:t>
            </w:r>
          </w:p>
          <w:p w14:paraId="03F6DAFC" w14:textId="5E756BF1" w:rsidR="00051B33" w:rsidRPr="000B3E38" w:rsidRDefault="00051B33" w:rsidP="00051B33">
            <w:r>
              <w:t xml:space="preserve">Emotive language, evidence, direct address, rhetorical question, triple, repetition, short sentences and counter argument. </w:t>
            </w:r>
          </w:p>
          <w:p w14:paraId="5567A376" w14:textId="77777777" w:rsidR="00051B33" w:rsidRDefault="00051B33" w:rsidP="000B3E3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  <w:p w14:paraId="645141FF" w14:textId="77777777" w:rsidR="000B3E38" w:rsidRDefault="000B3E38" w:rsidP="007A648F"/>
          <w:p w14:paraId="1C81CBB0" w14:textId="14DD4186" w:rsidR="00BE0DDD" w:rsidRPr="007A648F" w:rsidRDefault="00BE0DDD" w:rsidP="00C53C52"/>
        </w:tc>
      </w:tr>
    </w:tbl>
    <w:p w14:paraId="7F8C11A3" w14:textId="35D4AAFB" w:rsidR="00697C40" w:rsidRPr="002F6202" w:rsidRDefault="00697C40"/>
    <w:sectPr w:rsidR="00697C40" w:rsidRPr="002F6202" w:rsidSect="00542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8F6"/>
    <w:multiLevelType w:val="multilevel"/>
    <w:tmpl w:val="B11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B418E1"/>
    <w:multiLevelType w:val="hybridMultilevel"/>
    <w:tmpl w:val="F618A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4FE1"/>
    <w:multiLevelType w:val="hybridMultilevel"/>
    <w:tmpl w:val="5E2A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2F7F"/>
    <w:multiLevelType w:val="hybridMultilevel"/>
    <w:tmpl w:val="B97ED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FF1"/>
    <w:multiLevelType w:val="hybridMultilevel"/>
    <w:tmpl w:val="66D44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34082"/>
    <w:multiLevelType w:val="hybridMultilevel"/>
    <w:tmpl w:val="D6BCAC88"/>
    <w:lvl w:ilvl="0" w:tplc="5B5EAD3A">
      <w:start w:val="1"/>
      <w:numFmt w:val="decimal"/>
      <w:lvlText w:val="%1."/>
      <w:lvlJc w:val="left"/>
      <w:pPr>
        <w:ind w:left="720" w:hanging="360"/>
      </w:pPr>
    </w:lvl>
    <w:lvl w:ilvl="1" w:tplc="FE98C6DC">
      <w:start w:val="1"/>
      <w:numFmt w:val="lowerLetter"/>
      <w:lvlText w:val="%2."/>
      <w:lvlJc w:val="left"/>
      <w:pPr>
        <w:ind w:left="1440" w:hanging="360"/>
      </w:pPr>
    </w:lvl>
    <w:lvl w:ilvl="2" w:tplc="8B5A63BA">
      <w:start w:val="1"/>
      <w:numFmt w:val="lowerRoman"/>
      <w:lvlText w:val="%3."/>
      <w:lvlJc w:val="right"/>
      <w:pPr>
        <w:ind w:left="2160" w:hanging="180"/>
      </w:pPr>
    </w:lvl>
    <w:lvl w:ilvl="3" w:tplc="5DB6719E">
      <w:start w:val="1"/>
      <w:numFmt w:val="decimal"/>
      <w:lvlText w:val="%4."/>
      <w:lvlJc w:val="left"/>
      <w:pPr>
        <w:ind w:left="2880" w:hanging="360"/>
      </w:pPr>
    </w:lvl>
    <w:lvl w:ilvl="4" w:tplc="1FA6AD78">
      <w:start w:val="1"/>
      <w:numFmt w:val="lowerLetter"/>
      <w:lvlText w:val="%5."/>
      <w:lvlJc w:val="left"/>
      <w:pPr>
        <w:ind w:left="3600" w:hanging="360"/>
      </w:pPr>
    </w:lvl>
    <w:lvl w:ilvl="5" w:tplc="4B240690">
      <w:start w:val="1"/>
      <w:numFmt w:val="lowerRoman"/>
      <w:lvlText w:val="%6."/>
      <w:lvlJc w:val="right"/>
      <w:pPr>
        <w:ind w:left="4320" w:hanging="180"/>
      </w:pPr>
    </w:lvl>
    <w:lvl w:ilvl="6" w:tplc="0250311E">
      <w:start w:val="1"/>
      <w:numFmt w:val="decimal"/>
      <w:lvlText w:val="%7."/>
      <w:lvlJc w:val="left"/>
      <w:pPr>
        <w:ind w:left="5040" w:hanging="360"/>
      </w:pPr>
    </w:lvl>
    <w:lvl w:ilvl="7" w:tplc="9508E578">
      <w:start w:val="1"/>
      <w:numFmt w:val="lowerLetter"/>
      <w:lvlText w:val="%8."/>
      <w:lvlJc w:val="left"/>
      <w:pPr>
        <w:ind w:left="5760" w:hanging="360"/>
      </w:pPr>
    </w:lvl>
    <w:lvl w:ilvl="8" w:tplc="BD4EDC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5E12"/>
    <w:multiLevelType w:val="hybridMultilevel"/>
    <w:tmpl w:val="4CDE3DD4"/>
    <w:lvl w:ilvl="0" w:tplc="7E8AE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EB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7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0C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A3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CB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E2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EC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CB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F6D7F"/>
    <w:multiLevelType w:val="hybridMultilevel"/>
    <w:tmpl w:val="F9D859C0"/>
    <w:lvl w:ilvl="0" w:tplc="9CC60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47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6E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49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67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80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0F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CA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A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6783A"/>
    <w:multiLevelType w:val="hybridMultilevel"/>
    <w:tmpl w:val="8960A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B6035"/>
    <w:multiLevelType w:val="hybridMultilevel"/>
    <w:tmpl w:val="34F2A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B56AF"/>
    <w:multiLevelType w:val="hybridMultilevel"/>
    <w:tmpl w:val="63CE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6250E"/>
    <w:multiLevelType w:val="hybridMultilevel"/>
    <w:tmpl w:val="91B08C9E"/>
    <w:lvl w:ilvl="0" w:tplc="29B66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E1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CE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CB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C1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88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0A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D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B02643"/>
    <w:multiLevelType w:val="hybridMultilevel"/>
    <w:tmpl w:val="1C1A62BE"/>
    <w:lvl w:ilvl="0" w:tplc="89064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CD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C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E6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A1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CE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81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0A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E7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761D9D"/>
    <w:multiLevelType w:val="hybridMultilevel"/>
    <w:tmpl w:val="2B721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3C"/>
    <w:rsid w:val="00035B27"/>
    <w:rsid w:val="00051B33"/>
    <w:rsid w:val="000B23D0"/>
    <w:rsid w:val="000B3E38"/>
    <w:rsid w:val="000E14C3"/>
    <w:rsid w:val="001119B8"/>
    <w:rsid w:val="0011239E"/>
    <w:rsid w:val="00114DDF"/>
    <w:rsid w:val="001241DE"/>
    <w:rsid w:val="0013780A"/>
    <w:rsid w:val="00160DCB"/>
    <w:rsid w:val="0016391C"/>
    <w:rsid w:val="001773EB"/>
    <w:rsid w:val="001A050A"/>
    <w:rsid w:val="001A2409"/>
    <w:rsid w:val="001E570F"/>
    <w:rsid w:val="002003F0"/>
    <w:rsid w:val="00241F0B"/>
    <w:rsid w:val="00287C03"/>
    <w:rsid w:val="002A4581"/>
    <w:rsid w:val="002A5005"/>
    <w:rsid w:val="002C2049"/>
    <w:rsid w:val="002E4ED3"/>
    <w:rsid w:val="002F6202"/>
    <w:rsid w:val="002F748F"/>
    <w:rsid w:val="00323EF6"/>
    <w:rsid w:val="003513E8"/>
    <w:rsid w:val="00370B2D"/>
    <w:rsid w:val="0038260D"/>
    <w:rsid w:val="0038641F"/>
    <w:rsid w:val="003A46A0"/>
    <w:rsid w:val="003D4D1B"/>
    <w:rsid w:val="004279A3"/>
    <w:rsid w:val="00471FF1"/>
    <w:rsid w:val="004A0EF8"/>
    <w:rsid w:val="004B2B55"/>
    <w:rsid w:val="004B428A"/>
    <w:rsid w:val="004D600D"/>
    <w:rsid w:val="004E7533"/>
    <w:rsid w:val="004F4101"/>
    <w:rsid w:val="00530167"/>
    <w:rsid w:val="005513F9"/>
    <w:rsid w:val="00555B7C"/>
    <w:rsid w:val="00573F31"/>
    <w:rsid w:val="005753F6"/>
    <w:rsid w:val="00586395"/>
    <w:rsid w:val="00596C96"/>
    <w:rsid w:val="005A23DC"/>
    <w:rsid w:val="005C0B8C"/>
    <w:rsid w:val="005D0DA9"/>
    <w:rsid w:val="005F2D97"/>
    <w:rsid w:val="00637A41"/>
    <w:rsid w:val="00650F41"/>
    <w:rsid w:val="0067293A"/>
    <w:rsid w:val="006855F2"/>
    <w:rsid w:val="0069297D"/>
    <w:rsid w:val="00692B9B"/>
    <w:rsid w:val="00697C40"/>
    <w:rsid w:val="006A337B"/>
    <w:rsid w:val="006D0583"/>
    <w:rsid w:val="006E0DC9"/>
    <w:rsid w:val="00714A9A"/>
    <w:rsid w:val="00722994"/>
    <w:rsid w:val="007512ED"/>
    <w:rsid w:val="00754F1E"/>
    <w:rsid w:val="00764BBE"/>
    <w:rsid w:val="00772626"/>
    <w:rsid w:val="0078747D"/>
    <w:rsid w:val="007A648F"/>
    <w:rsid w:val="007B293D"/>
    <w:rsid w:val="007E56A6"/>
    <w:rsid w:val="007F17AA"/>
    <w:rsid w:val="007F3C6B"/>
    <w:rsid w:val="00806C83"/>
    <w:rsid w:val="008147AC"/>
    <w:rsid w:val="008318CC"/>
    <w:rsid w:val="00851D6E"/>
    <w:rsid w:val="00854CB4"/>
    <w:rsid w:val="008909D3"/>
    <w:rsid w:val="00897D1C"/>
    <w:rsid w:val="008B66FE"/>
    <w:rsid w:val="008B692E"/>
    <w:rsid w:val="008D3839"/>
    <w:rsid w:val="008E1964"/>
    <w:rsid w:val="008E4EB9"/>
    <w:rsid w:val="008F3C37"/>
    <w:rsid w:val="008F6D25"/>
    <w:rsid w:val="00900284"/>
    <w:rsid w:val="00905D4A"/>
    <w:rsid w:val="009B0C6E"/>
    <w:rsid w:val="009B5370"/>
    <w:rsid w:val="009E4C1D"/>
    <w:rsid w:val="00A1775A"/>
    <w:rsid w:val="00AA1D8A"/>
    <w:rsid w:val="00AB366E"/>
    <w:rsid w:val="00AB3BB2"/>
    <w:rsid w:val="00AB6460"/>
    <w:rsid w:val="00AE1289"/>
    <w:rsid w:val="00B0220D"/>
    <w:rsid w:val="00B23942"/>
    <w:rsid w:val="00B275DF"/>
    <w:rsid w:val="00B320AB"/>
    <w:rsid w:val="00BA1E4B"/>
    <w:rsid w:val="00BE0DDD"/>
    <w:rsid w:val="00C170ED"/>
    <w:rsid w:val="00C53C52"/>
    <w:rsid w:val="00C807F2"/>
    <w:rsid w:val="00C84875"/>
    <w:rsid w:val="00C94DB5"/>
    <w:rsid w:val="00CA6DE3"/>
    <w:rsid w:val="00CD05B6"/>
    <w:rsid w:val="00CF1D08"/>
    <w:rsid w:val="00D01940"/>
    <w:rsid w:val="00D03E7F"/>
    <w:rsid w:val="00D2068E"/>
    <w:rsid w:val="00D520C4"/>
    <w:rsid w:val="00D53880"/>
    <w:rsid w:val="00D57DC1"/>
    <w:rsid w:val="00D60B01"/>
    <w:rsid w:val="00DA3D5F"/>
    <w:rsid w:val="00E34A25"/>
    <w:rsid w:val="00E47FE8"/>
    <w:rsid w:val="00E73B66"/>
    <w:rsid w:val="00ED0404"/>
    <w:rsid w:val="00EE7B6F"/>
    <w:rsid w:val="00F24E3B"/>
    <w:rsid w:val="00F37C80"/>
    <w:rsid w:val="00F678A0"/>
    <w:rsid w:val="00F97481"/>
    <w:rsid w:val="00FA2BFC"/>
    <w:rsid w:val="00FB63E0"/>
    <w:rsid w:val="00FD173C"/>
    <w:rsid w:val="00FD2E83"/>
    <w:rsid w:val="00FF3D43"/>
    <w:rsid w:val="00FF5B57"/>
    <w:rsid w:val="0CDC8522"/>
    <w:rsid w:val="145A2308"/>
    <w:rsid w:val="20F20A37"/>
    <w:rsid w:val="25D8C84C"/>
    <w:rsid w:val="2CE55B97"/>
    <w:rsid w:val="31090F0C"/>
    <w:rsid w:val="3796AB71"/>
    <w:rsid w:val="41EB1FE3"/>
    <w:rsid w:val="43B833F3"/>
    <w:rsid w:val="480FC4B6"/>
    <w:rsid w:val="65BE2A82"/>
    <w:rsid w:val="6BDD8A9E"/>
    <w:rsid w:val="719FB3F2"/>
    <w:rsid w:val="7CD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0710"/>
  <w15:chartTrackingRefBased/>
  <w15:docId w15:val="{AFA83548-148E-4D95-9E33-2A1002AF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73C"/>
    <w:pPr>
      <w:ind w:left="720"/>
      <w:contextualSpacing/>
    </w:pPr>
  </w:style>
  <w:style w:type="paragraph" w:customStyle="1" w:styleId="paragraph">
    <w:name w:val="paragraph"/>
    <w:basedOn w:val="Normal"/>
    <w:rsid w:val="00FD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173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F748F"/>
  </w:style>
  <w:style w:type="character" w:customStyle="1" w:styleId="spellingerror">
    <w:name w:val="spellingerror"/>
    <w:basedOn w:val="DefaultParagraphFont"/>
    <w:rsid w:val="002F748F"/>
  </w:style>
  <w:style w:type="character" w:customStyle="1" w:styleId="eop">
    <w:name w:val="eop"/>
    <w:basedOn w:val="DefaultParagraphFont"/>
    <w:rsid w:val="005C0B8C"/>
  </w:style>
  <w:style w:type="character" w:customStyle="1" w:styleId="advancedproofingissue">
    <w:name w:val="advancedproofingissue"/>
    <w:basedOn w:val="DefaultParagraphFont"/>
    <w:rsid w:val="0067293A"/>
  </w:style>
  <w:style w:type="character" w:customStyle="1" w:styleId="contextualspellingandgrammarerror">
    <w:name w:val="contextualspellingandgrammarerror"/>
    <w:basedOn w:val="DefaultParagraphFont"/>
    <w:rsid w:val="0067293A"/>
  </w:style>
  <w:style w:type="paragraph" w:styleId="NormalWeb">
    <w:name w:val="Normal (Web)"/>
    <w:basedOn w:val="Normal"/>
    <w:uiPriority w:val="99"/>
    <w:semiHidden/>
    <w:unhideWhenUsed/>
    <w:rsid w:val="00B2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8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c36ebd36-9765-4322-8169-48b30efe3e15" xsi:nil="true"/>
    <MigrationWizIdSecurityGroups xmlns="c36ebd36-9765-4322-8169-48b30efe3e15" xsi:nil="true"/>
    <MigrationWizIdPermissions xmlns="c36ebd36-9765-4322-8169-48b30efe3e15" xsi:nil="true"/>
    <MigrationWizId xmlns="c36ebd36-9765-4322-8169-48b30efe3e15" xsi:nil="true"/>
    <MigrationWizIdPermissionLevels xmlns="c36ebd36-9765-4322-8169-48b30efe3e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A90D08C4F44E9C1654ECB680F962" ma:contentTypeVersion="12" ma:contentTypeDescription="Create a new document." ma:contentTypeScope="" ma:versionID="88ffe7105a11cd2cf0d45acb6f690bf7">
  <xsd:schema xmlns:xsd="http://www.w3.org/2001/XMLSchema" xmlns:xs="http://www.w3.org/2001/XMLSchema" xmlns:p="http://schemas.microsoft.com/office/2006/metadata/properties" xmlns:ns3="c36ebd36-9765-4322-8169-48b30efe3e15" xmlns:ns4="aeb22cbf-668e-4789-ba58-829b714c9803" targetNamespace="http://schemas.microsoft.com/office/2006/metadata/properties" ma:root="true" ma:fieldsID="4ade5a06ae4c500e1b5375732fb4fb43" ns3:_="" ns4:_="">
    <xsd:import namespace="c36ebd36-9765-4322-8169-48b30efe3e15"/>
    <xsd:import namespace="aeb22cbf-668e-4789-ba58-829b714c980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ebd36-9765-4322-8169-48b30efe3e1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22cbf-668e-4789-ba58-829b714c9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1D9C3-EDB3-4348-8C42-C9EE913B419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36ebd36-9765-4322-8169-48b30efe3e15"/>
    <ds:schemaRef ds:uri="aeb22cbf-668e-4789-ba58-829b714c980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078E46-298A-4499-96D4-1C85E2A77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9BD09-EECF-4ED9-9783-2BA6E209D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ebd36-9765-4322-8169-48b30efe3e15"/>
    <ds:schemaRef ds:uri="aeb22cbf-668e-4789-ba58-829b714c9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</dc:creator>
  <cp:keywords/>
  <dc:description/>
  <cp:lastModifiedBy>ljackson</cp:lastModifiedBy>
  <cp:revision>2</cp:revision>
  <dcterms:created xsi:type="dcterms:W3CDTF">2020-10-18T20:04:00Z</dcterms:created>
  <dcterms:modified xsi:type="dcterms:W3CDTF">2020-10-18T20:04:00Z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0x010100EA4FA90D08C4F44E9C1654ECB680F962</vt:lpwstr>
  </property>
</Properties>
</file>